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B" w:rsidRPr="008362CB" w:rsidRDefault="00243B3E" w:rsidP="008362CB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73E0D013" wp14:editId="129B636A">
            <wp:simplePos x="0" y="0"/>
            <wp:positionH relativeFrom="column">
              <wp:posOffset>-232410</wp:posOffset>
            </wp:positionH>
            <wp:positionV relativeFrom="paragraph">
              <wp:posOffset>-328295</wp:posOffset>
            </wp:positionV>
            <wp:extent cx="2249805" cy="5245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4A" w:rsidRPr="008362C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07847C0" wp14:editId="01658950">
            <wp:simplePos x="0" y="0"/>
            <wp:positionH relativeFrom="column">
              <wp:posOffset>3825240</wp:posOffset>
            </wp:positionH>
            <wp:positionV relativeFrom="paragraph">
              <wp:posOffset>-490220</wp:posOffset>
            </wp:positionV>
            <wp:extent cx="1704975" cy="857250"/>
            <wp:effectExtent l="0" t="0" r="9525" b="0"/>
            <wp:wrapNone/>
            <wp:docPr id="1" name="Imagen 1" descr="LOGO P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P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6E9A" w:rsidRPr="00AA37EF" w:rsidRDefault="00D16E9A" w:rsidP="00AA37EF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A37EF" w:rsidRDefault="00AA37EF" w:rsidP="00AA37EF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</w:p>
    <w:p w:rsidR="008362CB" w:rsidRPr="00AA37EF" w:rsidRDefault="00BE71F5" w:rsidP="00AA37EF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DE</w:t>
      </w:r>
      <w:r w:rsidR="00D13CA5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CLARACIÓN RESPONSABLE SOBRE EL </w:t>
      </w:r>
      <w:r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C</w:t>
      </w:r>
      <w:r w:rsidR="00AA37EF" w:rsidRPr="00AA37EF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UMPLIMIENTO DE LA NORMA DE CERTIFICACIÓN DE LOS EQUIPO</w:t>
      </w:r>
      <w:r w:rsidR="00AA37EF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S PROA DEL PACIENTE</w:t>
      </w:r>
      <w:r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 HOSPITALARIO</w:t>
      </w:r>
      <w:r w:rsidR="00AA37EF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.</w:t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right" w:leader="dot" w:pos="4536"/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right" w:leader="dot" w:pos="4536"/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D.-D.ª.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con D.N.I.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,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br/>
      </w:r>
      <w:r w:rsidR="00C263E9">
        <w:rPr>
          <w:rFonts w:ascii="Arial" w:hAnsi="Arial" w:cs="Arial"/>
          <w:sz w:val="20"/>
          <w:szCs w:val="20"/>
        </w:rPr>
        <w:t>c</w:t>
      </w:r>
      <w:r w:rsidR="00B851BF" w:rsidRPr="00B851BF">
        <w:rPr>
          <w:rFonts w:ascii="Arial" w:hAnsi="Arial" w:cs="Arial"/>
          <w:sz w:val="20"/>
          <w:szCs w:val="20"/>
        </w:rPr>
        <w:t>oordinador del PROA del hospital</w:t>
      </w:r>
      <w:r w:rsidR="00B851BF">
        <w:rPr>
          <w:rFonts w:ascii="Arial" w:hAnsi="Arial" w:cs="Arial"/>
          <w:sz w:val="20"/>
          <w:szCs w:val="20"/>
        </w:rPr>
        <w:t>…</w:t>
      </w:r>
      <w:r w:rsidR="00B851BF" w:rsidRPr="00B851BF">
        <w:rPr>
          <w:rFonts w:ascii="Arial" w:hAnsi="Arial" w:cs="Arial"/>
          <w:sz w:val="20"/>
          <w:szCs w:val="20"/>
        </w:rPr>
        <w:t>…………………</w:t>
      </w:r>
      <w:r w:rsidR="00B851BF">
        <w:rPr>
          <w:rFonts w:ascii="Arial" w:hAnsi="Arial" w:cs="Arial"/>
          <w:sz w:val="20"/>
          <w:szCs w:val="20"/>
        </w:rPr>
        <w:t>….</w:t>
      </w:r>
      <w:r w:rsidR="00D16E9A">
        <w:rPr>
          <w:rFonts w:ascii="Arial" w:eastAsia="Times New Roman" w:hAnsi="Arial" w:cs="Arial"/>
          <w:sz w:val="20"/>
          <w:szCs w:val="20"/>
          <w:lang w:eastAsia="es-ES"/>
        </w:rPr>
        <w:t xml:space="preserve">de la Comunidad Autónoma </w:t>
      </w:r>
      <w:r w:rsidR="00B851BF">
        <w:rPr>
          <w:rFonts w:ascii="Arial" w:eastAsia="Times New Roman" w:hAnsi="Arial" w:cs="Arial"/>
          <w:sz w:val="20"/>
          <w:szCs w:val="20"/>
          <w:lang w:eastAsia="es-ES"/>
        </w:rPr>
        <w:t>de…</w:t>
      </w:r>
      <w:r w:rsidR="00D16E9A">
        <w:rPr>
          <w:rFonts w:ascii="Arial" w:eastAsia="Times New Roman" w:hAnsi="Arial" w:cs="Arial"/>
          <w:sz w:val="20"/>
          <w:szCs w:val="20"/>
          <w:lang w:eastAsia="es-ES"/>
        </w:rPr>
        <w:t>…….</w:t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DECLARA, bajo su responsabilidad, que los documentos y el formulario incluidos en la presente solicitud, cumplen lo dispuesto en la 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orma 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>de C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>ertificación de los equipos PROA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 xml:space="preserve"> del paciente </w:t>
      </w:r>
      <w:r w:rsidR="00B851BF">
        <w:rPr>
          <w:rFonts w:ascii="Arial" w:eastAsia="Times New Roman" w:hAnsi="Arial" w:cs="Arial"/>
          <w:sz w:val="20"/>
          <w:szCs w:val="20"/>
          <w:lang w:eastAsia="es-ES"/>
        </w:rPr>
        <w:t>hospitalario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del Plan Nacional frente a las Resistencias a los Antibióticos</w:t>
      </w:r>
      <w:r w:rsidR="00D16E9A"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aprobada por el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C75A2" w:rsidRPr="009C75A2">
        <w:rPr>
          <w:rFonts w:ascii="Arial" w:eastAsia="Times New Roman" w:hAnsi="Arial" w:cs="Arial"/>
          <w:sz w:val="20"/>
          <w:szCs w:val="20"/>
          <w:lang w:eastAsia="es-ES"/>
        </w:rPr>
        <w:t>Consejo Interterritorial</w:t>
      </w:r>
      <w:r w:rsidR="00D16E9A"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C75A2">
        <w:rPr>
          <w:rFonts w:ascii="Arial" w:eastAsia="Times New Roman" w:hAnsi="Arial" w:cs="Arial"/>
          <w:sz w:val="20"/>
          <w:szCs w:val="20"/>
          <w:lang w:eastAsia="es-ES"/>
        </w:rPr>
        <w:t>del SNS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right" w:leader="dot" w:pos="1701"/>
          <w:tab w:val="right" w:leader="dot" w:pos="6237"/>
          <w:tab w:val="right" w:leader="dot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Fecha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de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  <w:proofErr w:type="spellStart"/>
      <w:r w:rsidRPr="00D16E9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 20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62CB" w:rsidRPr="00D16E9A" w:rsidRDefault="008362CB" w:rsidP="008362CB">
      <w:pPr>
        <w:tabs>
          <w:tab w:val="center" w:leader="dot" w:pos="4440"/>
        </w:tabs>
        <w:autoSpaceDE w:val="0"/>
        <w:autoSpaceDN w:val="0"/>
        <w:adjustRightInd w:val="0"/>
        <w:spacing w:after="0" w:line="360" w:lineRule="auto"/>
        <w:ind w:right="91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 xml:space="preserve">Fdo.: </w:t>
      </w:r>
      <w:r w:rsidRPr="00D16E9A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8362CB" w:rsidRPr="00D16E9A" w:rsidRDefault="008362CB" w:rsidP="008362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16E9A">
        <w:rPr>
          <w:rFonts w:ascii="Arial" w:eastAsia="Times New Roman" w:hAnsi="Arial" w:cs="Arial"/>
          <w:sz w:val="20"/>
          <w:szCs w:val="20"/>
          <w:lang w:eastAsia="es-ES"/>
        </w:rPr>
        <w:t>(nombre y apellidos)</w:t>
      </w:r>
    </w:p>
    <w:p w:rsidR="006B7183" w:rsidRDefault="006B7183">
      <w:pPr>
        <w:rPr>
          <w:sz w:val="20"/>
          <w:szCs w:val="20"/>
        </w:rPr>
      </w:pPr>
    </w:p>
    <w:p w:rsidR="00942693" w:rsidRPr="00EC6596" w:rsidRDefault="00942693" w:rsidP="00942693">
      <w:pPr>
        <w:jc w:val="both"/>
        <w:rPr>
          <w:sz w:val="16"/>
          <w:szCs w:val="20"/>
        </w:rPr>
      </w:pPr>
      <w:r>
        <w:rPr>
          <w:sz w:val="16"/>
          <w:szCs w:val="20"/>
        </w:rPr>
        <w:t xml:space="preserve">De acuerdo a lo establecido en el artículo 69.4 de la </w:t>
      </w:r>
      <w:r w:rsidRPr="00EC6596">
        <w:rPr>
          <w:sz w:val="16"/>
          <w:szCs w:val="20"/>
        </w:rPr>
        <w:t>Ley 39/2015, de 1 de octubre, del Procedimiento Administrativo Común d</w:t>
      </w:r>
      <w:r>
        <w:rPr>
          <w:sz w:val="16"/>
          <w:szCs w:val="20"/>
        </w:rPr>
        <w:t xml:space="preserve">e las Administraciones Públicas, </w:t>
      </w:r>
      <w:r w:rsidRPr="00EC6596">
        <w:rPr>
          <w:sz w:val="16"/>
          <w:szCs w:val="20"/>
        </w:rPr>
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  <w:r>
        <w:rPr>
          <w:sz w:val="16"/>
          <w:szCs w:val="20"/>
        </w:rPr>
        <w:t xml:space="preserve"> </w:t>
      </w:r>
      <w:r w:rsidRPr="00EC6596">
        <w:rPr>
          <w:sz w:val="16"/>
          <w:szCs w:val="20"/>
        </w:rPr>
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correspondiente, así como la imposibilidad de instar un nuevo procedimiento con el mismo objeto durante un período de tiempo determinado por la ley, todo ello conforme a los términos establecidos en las normas sectoriales de aplicación</w:t>
      </w:r>
      <w:r>
        <w:rPr>
          <w:sz w:val="16"/>
          <w:szCs w:val="20"/>
        </w:rPr>
        <w:t>.</w:t>
      </w:r>
    </w:p>
    <w:p w:rsidR="00942693" w:rsidRPr="00D16E9A" w:rsidRDefault="00942693">
      <w:pPr>
        <w:rPr>
          <w:sz w:val="20"/>
          <w:szCs w:val="20"/>
        </w:rPr>
      </w:pPr>
      <w:bookmarkStart w:id="0" w:name="_GoBack"/>
      <w:bookmarkEnd w:id="0"/>
    </w:p>
    <w:sectPr w:rsidR="00942693" w:rsidRPr="00D16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0"/>
    <w:rsid w:val="00010612"/>
    <w:rsid w:val="00243B3E"/>
    <w:rsid w:val="00645270"/>
    <w:rsid w:val="006B7183"/>
    <w:rsid w:val="00706794"/>
    <w:rsid w:val="0081204A"/>
    <w:rsid w:val="008362CB"/>
    <w:rsid w:val="00942693"/>
    <w:rsid w:val="009C75A2"/>
    <w:rsid w:val="00A42EAB"/>
    <w:rsid w:val="00AA37EF"/>
    <w:rsid w:val="00B851BF"/>
    <w:rsid w:val="00BE71F5"/>
    <w:rsid w:val="00C22090"/>
    <w:rsid w:val="00C263E9"/>
    <w:rsid w:val="00C3613D"/>
    <w:rsid w:val="00D13CA5"/>
    <w:rsid w:val="00D16E9A"/>
    <w:rsid w:val="00DD501D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C88C"/>
  <w15:docId w15:val="{DFD0A114-F43A-4DA4-90D5-BA263B8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2C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Aguilera Moyano, Carmen</dc:creator>
  <cp:lastModifiedBy>García Caballero, Andrea</cp:lastModifiedBy>
  <cp:revision>4</cp:revision>
  <dcterms:created xsi:type="dcterms:W3CDTF">2021-03-05T08:58:00Z</dcterms:created>
  <dcterms:modified xsi:type="dcterms:W3CDTF">2022-03-15T10:04:00Z</dcterms:modified>
</cp:coreProperties>
</file>